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6526F" w14:textId="2407B7FE" w:rsidR="00020940" w:rsidRPr="00020940" w:rsidRDefault="00020940" w:rsidP="00020940">
      <w:pPr>
        <w:rPr>
          <w:rFonts w:ascii="Calibri" w:hAnsi="Calibri" w:cs="Calibri"/>
          <w:b/>
          <w:bCs/>
        </w:rPr>
      </w:pPr>
      <w:r w:rsidRPr="00020940">
        <w:rPr>
          <w:rFonts w:ascii="Calibri" w:hAnsi="Calibri" w:cs="Calibri"/>
          <w:b/>
          <w:bCs/>
        </w:rPr>
        <w:t>Before you begin, please ensure you have obtained the necessary permissions from the child, young person, or parent/carer for the following:</w:t>
      </w:r>
    </w:p>
    <w:p w14:paraId="68256867" w14:textId="77777777" w:rsidR="00020940" w:rsidRPr="00020940" w:rsidRDefault="00020940" w:rsidP="00020940">
      <w:pPr>
        <w:numPr>
          <w:ilvl w:val="0"/>
          <w:numId w:val="4"/>
        </w:numPr>
        <w:rPr>
          <w:rFonts w:ascii="Calibri" w:hAnsi="Calibri" w:cs="Calibri"/>
        </w:rPr>
      </w:pPr>
      <w:r w:rsidRPr="00020940">
        <w:rPr>
          <w:rFonts w:ascii="Calibri" w:hAnsi="Calibri" w:cs="Calibri"/>
        </w:rPr>
        <w:t>Request for support: Consent for making this referral.</w:t>
      </w:r>
    </w:p>
    <w:p w14:paraId="7E232FD3" w14:textId="77777777" w:rsidR="00020940" w:rsidRPr="00020940" w:rsidRDefault="00020940" w:rsidP="00020940">
      <w:pPr>
        <w:numPr>
          <w:ilvl w:val="0"/>
          <w:numId w:val="4"/>
        </w:numPr>
        <w:rPr>
          <w:rFonts w:ascii="Calibri" w:hAnsi="Calibri" w:cs="Calibri"/>
        </w:rPr>
      </w:pPr>
      <w:r w:rsidRPr="00020940">
        <w:rPr>
          <w:rFonts w:ascii="Calibri" w:hAnsi="Calibri" w:cs="Calibri"/>
        </w:rPr>
        <w:t>Data storage: Agreement to store data in line with our data protection policy.</w:t>
      </w:r>
    </w:p>
    <w:p w14:paraId="26EEADE3" w14:textId="77777777" w:rsidR="00020940" w:rsidRPr="00020940" w:rsidRDefault="00020940" w:rsidP="00020940">
      <w:pPr>
        <w:numPr>
          <w:ilvl w:val="0"/>
          <w:numId w:val="4"/>
        </w:numPr>
        <w:rPr>
          <w:rFonts w:ascii="Calibri" w:hAnsi="Calibri" w:cs="Calibri"/>
        </w:rPr>
      </w:pPr>
      <w:r w:rsidRPr="00020940">
        <w:rPr>
          <w:rFonts w:ascii="Calibri" w:hAnsi="Calibri" w:cs="Calibri"/>
        </w:rPr>
        <w:t>Information sharing: Permission to share relevant information with partners and agencies.</w:t>
      </w:r>
    </w:p>
    <w:p w14:paraId="303FA688" w14:textId="69F6ACC1" w:rsidR="00705E53" w:rsidRDefault="00020940" w:rsidP="000A734C">
      <w:pPr>
        <w:numPr>
          <w:ilvl w:val="0"/>
          <w:numId w:val="4"/>
        </w:numPr>
        <w:rPr>
          <w:rFonts w:ascii="Calibri" w:hAnsi="Calibri" w:cs="Calibri"/>
        </w:rPr>
      </w:pPr>
      <w:r w:rsidRPr="00020940">
        <w:rPr>
          <w:rFonts w:ascii="Calibri" w:hAnsi="Calibri" w:cs="Calibri"/>
        </w:rPr>
        <w:t>Contact: Consent for Young People Cornwall to contact the young person or parent/carer.</w:t>
      </w:r>
    </w:p>
    <w:p w14:paraId="5102B6C7" w14:textId="77777777" w:rsidR="000A734C" w:rsidRPr="00020940" w:rsidRDefault="000A734C" w:rsidP="000A734C">
      <w:pPr>
        <w:ind w:left="720"/>
        <w:rPr>
          <w:rFonts w:ascii="Calibri" w:hAnsi="Calibri" w:cs="Calibri"/>
          <w:sz w:val="2"/>
          <w:szCs w:val="2"/>
        </w:rPr>
      </w:pPr>
    </w:p>
    <w:p w14:paraId="1D0B05EA" w14:textId="51F683FE" w:rsidR="00020940" w:rsidRPr="00020940" w:rsidRDefault="00020940" w:rsidP="00020940">
      <w:pPr>
        <w:rPr>
          <w:rFonts w:ascii="Calibri" w:hAnsi="Calibri" w:cs="Calibri"/>
          <w:b/>
          <w:bCs/>
        </w:rPr>
      </w:pPr>
      <w:r w:rsidRPr="00020940">
        <w:rPr>
          <w:rFonts w:ascii="Calibri" w:hAnsi="Calibri" w:cs="Calibri"/>
          <w:b/>
          <w:bCs/>
        </w:rPr>
        <w:t>Access Requirements:</w:t>
      </w:r>
      <w:r w:rsidR="007F3CF7" w:rsidRPr="000A734C">
        <w:rPr>
          <w:rFonts w:ascii="Calibri" w:hAnsi="Calibri" w:cs="Calibri"/>
          <w:b/>
          <w:bCs/>
        </w:rPr>
        <w:t xml:space="preserve"> </w:t>
      </w:r>
      <w:r w:rsidRPr="00020940">
        <w:rPr>
          <w:rFonts w:ascii="Calibri" w:hAnsi="Calibri" w:cs="Calibri"/>
          <w:b/>
          <w:bCs/>
        </w:rPr>
        <w:t>At Young People Cornwall, we apply the COM-B rule (Capacity/Capability – Opportunity – Motivation – Behaviour) to all our clients. When completing a referral, please consider the following:</w:t>
      </w:r>
    </w:p>
    <w:p w14:paraId="4AEEA957" w14:textId="77777777" w:rsidR="00020940" w:rsidRPr="00020940" w:rsidRDefault="00020940" w:rsidP="00020940">
      <w:pPr>
        <w:numPr>
          <w:ilvl w:val="0"/>
          <w:numId w:val="5"/>
        </w:numPr>
        <w:rPr>
          <w:rFonts w:ascii="Calibri" w:hAnsi="Calibri" w:cs="Calibri"/>
        </w:rPr>
      </w:pPr>
      <w:r w:rsidRPr="00020940">
        <w:rPr>
          <w:rFonts w:ascii="Calibri" w:hAnsi="Calibri" w:cs="Calibri"/>
        </w:rPr>
        <w:t>Capacity/Capability: Does the young person have the capacity and capability to engage with the support being requested?</w:t>
      </w:r>
    </w:p>
    <w:p w14:paraId="40E34573" w14:textId="77777777" w:rsidR="00020940" w:rsidRPr="00020940" w:rsidRDefault="00020940" w:rsidP="00020940">
      <w:pPr>
        <w:numPr>
          <w:ilvl w:val="0"/>
          <w:numId w:val="5"/>
        </w:numPr>
        <w:rPr>
          <w:rFonts w:ascii="Calibri" w:hAnsi="Calibri" w:cs="Calibri"/>
        </w:rPr>
      </w:pPr>
      <w:r w:rsidRPr="00020940">
        <w:rPr>
          <w:rFonts w:ascii="Calibri" w:hAnsi="Calibri" w:cs="Calibri"/>
        </w:rPr>
        <w:t xml:space="preserve">Opportunity: Do they </w:t>
      </w:r>
      <w:proofErr w:type="gramStart"/>
      <w:r w:rsidRPr="00020940">
        <w:rPr>
          <w:rFonts w:ascii="Calibri" w:hAnsi="Calibri" w:cs="Calibri"/>
        </w:rPr>
        <w:t>have the opportunity to</w:t>
      </w:r>
      <w:proofErr w:type="gramEnd"/>
      <w:r w:rsidRPr="00020940">
        <w:rPr>
          <w:rFonts w:ascii="Calibri" w:hAnsi="Calibri" w:cs="Calibri"/>
        </w:rPr>
        <w:t xml:space="preserve"> engage with support (e.g., access to transport or equipment for virtual sessions)?</w:t>
      </w:r>
    </w:p>
    <w:p w14:paraId="69EC1442" w14:textId="77777777" w:rsidR="00020940" w:rsidRPr="000A734C" w:rsidRDefault="00020940" w:rsidP="00020940">
      <w:pPr>
        <w:numPr>
          <w:ilvl w:val="0"/>
          <w:numId w:val="5"/>
        </w:numPr>
        <w:rPr>
          <w:rFonts w:ascii="Calibri" w:hAnsi="Calibri" w:cs="Calibri"/>
        </w:rPr>
      </w:pPr>
      <w:r w:rsidRPr="00020940">
        <w:rPr>
          <w:rFonts w:ascii="Calibri" w:hAnsi="Calibri" w:cs="Calibri"/>
        </w:rPr>
        <w:t>Motivation: Are they motivated to engage and/or make changes?</w:t>
      </w:r>
    </w:p>
    <w:p w14:paraId="4CCAF872" w14:textId="77777777" w:rsidR="00667F2F" w:rsidRPr="00020940" w:rsidRDefault="00667F2F" w:rsidP="00667F2F">
      <w:pPr>
        <w:ind w:left="360"/>
        <w:rPr>
          <w:rFonts w:ascii="Calibri" w:hAnsi="Calibri" w:cs="Calibri"/>
          <w:sz w:val="2"/>
          <w:szCs w:val="2"/>
        </w:rPr>
      </w:pPr>
    </w:p>
    <w:p w14:paraId="20D20CC2" w14:textId="77777777" w:rsidR="00020940" w:rsidRPr="00020940" w:rsidRDefault="00020940" w:rsidP="00020940">
      <w:pPr>
        <w:rPr>
          <w:rFonts w:ascii="Calibri" w:hAnsi="Calibri" w:cs="Calibri"/>
          <w:b/>
          <w:bCs/>
          <w:u w:val="single"/>
        </w:rPr>
      </w:pPr>
      <w:r w:rsidRPr="00020940">
        <w:rPr>
          <w:rFonts w:ascii="Calibri" w:hAnsi="Calibri" w:cs="Calibri"/>
          <w:b/>
          <w:bCs/>
          <w:u w:val="single"/>
        </w:rPr>
        <w:t>Completing the Referral Form</w:t>
      </w:r>
    </w:p>
    <w:p w14:paraId="35402DB8" w14:textId="77777777" w:rsidR="00020940" w:rsidRPr="00020940" w:rsidRDefault="00020940" w:rsidP="00020940">
      <w:pPr>
        <w:rPr>
          <w:rFonts w:ascii="Calibri" w:hAnsi="Calibri" w:cs="Calibri"/>
          <w:b/>
          <w:bCs/>
        </w:rPr>
      </w:pPr>
      <w:r w:rsidRPr="00020940">
        <w:rPr>
          <w:rFonts w:ascii="Calibri" w:hAnsi="Calibri" w:cs="Calibri"/>
          <w:b/>
          <w:bCs/>
        </w:rPr>
        <w:t>Please ensure the following details are accurate, as they are essential for processing the request:</w:t>
      </w:r>
    </w:p>
    <w:p w14:paraId="7A26AB01" w14:textId="77777777" w:rsidR="00020940" w:rsidRPr="00020940" w:rsidRDefault="00020940" w:rsidP="00020940">
      <w:pPr>
        <w:numPr>
          <w:ilvl w:val="0"/>
          <w:numId w:val="6"/>
        </w:numPr>
        <w:rPr>
          <w:rFonts w:ascii="Calibri" w:hAnsi="Calibri" w:cs="Calibri"/>
        </w:rPr>
      </w:pPr>
      <w:r w:rsidRPr="00020940">
        <w:rPr>
          <w:rFonts w:ascii="Calibri" w:hAnsi="Calibri" w:cs="Calibri"/>
          <w:b/>
          <w:bCs/>
        </w:rPr>
        <w:t>Who is completing the referral?</w:t>
      </w:r>
      <w:r w:rsidRPr="00020940">
        <w:rPr>
          <w:rFonts w:ascii="Calibri" w:hAnsi="Calibri" w:cs="Calibri"/>
        </w:rPr>
        <w:br/>
        <w:t>Ensure these details are correct, as they will be used to discuss next steps.</w:t>
      </w:r>
    </w:p>
    <w:p w14:paraId="387B4A49" w14:textId="77777777" w:rsidR="00020940" w:rsidRPr="00020940" w:rsidRDefault="00020940" w:rsidP="00020940">
      <w:pPr>
        <w:numPr>
          <w:ilvl w:val="0"/>
          <w:numId w:val="6"/>
        </w:numPr>
        <w:rPr>
          <w:rFonts w:ascii="Calibri" w:hAnsi="Calibri" w:cs="Calibri"/>
        </w:rPr>
      </w:pPr>
      <w:r w:rsidRPr="00020940">
        <w:rPr>
          <w:rFonts w:ascii="Calibri" w:hAnsi="Calibri" w:cs="Calibri"/>
          <w:b/>
          <w:bCs/>
        </w:rPr>
        <w:t>Young person’s information</w:t>
      </w:r>
      <w:r w:rsidRPr="00020940">
        <w:rPr>
          <w:rFonts w:ascii="Calibri" w:hAnsi="Calibri" w:cs="Calibri"/>
        </w:rPr>
        <w:br/>
        <w:t>Accurate information such as date of birth and postcode is crucial for processing the request.</w:t>
      </w:r>
    </w:p>
    <w:p w14:paraId="6CDDB559" w14:textId="4DE326F1" w:rsidR="00020940" w:rsidRPr="00020940" w:rsidRDefault="00020940" w:rsidP="64C301C5">
      <w:pPr>
        <w:numPr>
          <w:ilvl w:val="0"/>
          <w:numId w:val="6"/>
        </w:numPr>
        <w:rPr>
          <w:rFonts w:ascii="Calibri" w:hAnsi="Calibri" w:cs="Calibri"/>
          <w:i/>
          <w:iCs/>
        </w:rPr>
      </w:pPr>
      <w:r w:rsidRPr="64C301C5">
        <w:rPr>
          <w:rFonts w:ascii="Calibri" w:hAnsi="Calibri" w:cs="Calibri"/>
          <w:b/>
          <w:bCs/>
        </w:rPr>
        <w:t>Main reason for support</w:t>
      </w:r>
      <w:r>
        <w:br/>
      </w:r>
      <w:r w:rsidRPr="64C301C5">
        <w:rPr>
          <w:rFonts w:ascii="Calibri" w:hAnsi="Calibri" w:cs="Calibri"/>
        </w:rPr>
        <w:t xml:space="preserve">Provide detailed information on the primary issue for which support is being requested. Practitioners at Young People Cornwall adhere to strict criteria, so specifics are important (e.g., how long the difficulties have been present, their impact on daily life). </w:t>
      </w:r>
      <w:r w:rsidRPr="64C301C5">
        <w:rPr>
          <w:rFonts w:ascii="Calibri" w:hAnsi="Calibri" w:cs="Calibri"/>
          <w:i/>
          <w:iCs/>
        </w:rPr>
        <w:t xml:space="preserve">Note that we cannot solely address neurodiversity issues like ADHD/ASD, </w:t>
      </w:r>
      <w:r w:rsidR="46E1200D" w:rsidRPr="64C301C5">
        <w:rPr>
          <w:rFonts w:ascii="Calibri" w:hAnsi="Calibri" w:cs="Calibri"/>
          <w:i/>
          <w:iCs/>
        </w:rPr>
        <w:t xml:space="preserve">this does not mean that we would not support </w:t>
      </w:r>
      <w:r w:rsidR="3DD16B0B" w:rsidRPr="64C301C5">
        <w:rPr>
          <w:rFonts w:ascii="Calibri" w:hAnsi="Calibri" w:cs="Calibri"/>
          <w:i/>
          <w:iCs/>
        </w:rPr>
        <w:t>neurodivergent</w:t>
      </w:r>
      <w:r w:rsidR="46E1200D" w:rsidRPr="64C301C5">
        <w:rPr>
          <w:rFonts w:ascii="Calibri" w:hAnsi="Calibri" w:cs="Calibri"/>
          <w:i/>
          <w:iCs/>
        </w:rPr>
        <w:t xml:space="preserve"> young </w:t>
      </w:r>
      <w:r w:rsidR="0A904E10" w:rsidRPr="64C301C5">
        <w:rPr>
          <w:rFonts w:ascii="Calibri" w:hAnsi="Calibri" w:cs="Calibri"/>
          <w:i/>
          <w:iCs/>
        </w:rPr>
        <w:t>people,</w:t>
      </w:r>
      <w:r w:rsidR="46E1200D" w:rsidRPr="64C301C5">
        <w:rPr>
          <w:rFonts w:ascii="Calibri" w:hAnsi="Calibri" w:cs="Calibri"/>
          <w:i/>
          <w:iCs/>
        </w:rPr>
        <w:t xml:space="preserve"> </w:t>
      </w:r>
      <w:r w:rsidRPr="64C301C5">
        <w:rPr>
          <w:rFonts w:ascii="Calibri" w:hAnsi="Calibri" w:cs="Calibri"/>
          <w:i/>
          <w:iCs/>
        </w:rPr>
        <w:t xml:space="preserve">but </w:t>
      </w:r>
      <w:r w:rsidR="382FDB66" w:rsidRPr="64C301C5">
        <w:rPr>
          <w:rFonts w:ascii="Calibri" w:hAnsi="Calibri" w:cs="Calibri"/>
          <w:i/>
          <w:iCs/>
        </w:rPr>
        <w:t>our support would look to</w:t>
      </w:r>
      <w:r w:rsidRPr="64C301C5">
        <w:rPr>
          <w:rFonts w:ascii="Calibri" w:hAnsi="Calibri" w:cs="Calibri"/>
          <w:i/>
          <w:iCs/>
        </w:rPr>
        <w:t xml:space="preserve"> related issues like anxiety or low mood.</w:t>
      </w:r>
    </w:p>
    <w:p w14:paraId="10830794" w14:textId="1DBEBAC4" w:rsidR="00020940" w:rsidRPr="00020940" w:rsidRDefault="00020940" w:rsidP="00020940">
      <w:pPr>
        <w:numPr>
          <w:ilvl w:val="0"/>
          <w:numId w:val="6"/>
        </w:numPr>
        <w:rPr>
          <w:rFonts w:ascii="Calibri" w:hAnsi="Calibri" w:cs="Calibri"/>
        </w:rPr>
      </w:pPr>
      <w:r w:rsidRPr="64C301C5">
        <w:rPr>
          <w:rFonts w:ascii="Calibri" w:hAnsi="Calibri" w:cs="Calibri"/>
          <w:b/>
          <w:bCs/>
        </w:rPr>
        <w:t>Secondary difficulties</w:t>
      </w:r>
      <w:r>
        <w:br/>
      </w:r>
      <w:r w:rsidRPr="64C301C5">
        <w:rPr>
          <w:rFonts w:ascii="Calibri" w:hAnsi="Calibri" w:cs="Calibri"/>
        </w:rPr>
        <w:t>Use this section to mention any additional conditions or events that might be impacting the young person. Please be as accurate as possible—</w:t>
      </w:r>
      <w:r w:rsidR="2C331F76" w:rsidRPr="64C301C5">
        <w:rPr>
          <w:rFonts w:ascii="Calibri" w:hAnsi="Calibri" w:cs="Calibri"/>
        </w:rPr>
        <w:t xml:space="preserve">e.g. </w:t>
      </w:r>
      <w:r w:rsidRPr="64C301C5">
        <w:rPr>
          <w:rFonts w:ascii="Calibri" w:hAnsi="Calibri" w:cs="Calibri"/>
        </w:rPr>
        <w:t>do not select all options in hopes of gaining support. This helps ensure the most appropriate support is provided.</w:t>
      </w:r>
    </w:p>
    <w:p w14:paraId="0DC67024" w14:textId="6A701E99" w:rsidR="00020940" w:rsidRPr="00020940" w:rsidRDefault="00020940" w:rsidP="00020940">
      <w:pPr>
        <w:numPr>
          <w:ilvl w:val="0"/>
          <w:numId w:val="6"/>
        </w:numPr>
        <w:rPr>
          <w:rFonts w:ascii="Calibri" w:hAnsi="Calibri" w:cs="Calibri"/>
          <w:b/>
          <w:bCs/>
          <w:u w:val="single"/>
        </w:rPr>
      </w:pPr>
      <w:r w:rsidRPr="00020940">
        <w:rPr>
          <w:rFonts w:ascii="Calibri" w:hAnsi="Calibri" w:cs="Calibri"/>
          <w:b/>
          <w:bCs/>
        </w:rPr>
        <w:lastRenderedPageBreak/>
        <w:t>Risk assessment</w:t>
      </w:r>
      <w:r w:rsidRPr="00020940">
        <w:rPr>
          <w:rFonts w:ascii="Calibri" w:hAnsi="Calibri" w:cs="Calibri"/>
          <w:b/>
          <w:bCs/>
          <w:u w:val="single"/>
        </w:rPr>
        <w:br/>
      </w:r>
      <w:r w:rsidRPr="00020940">
        <w:rPr>
          <w:rFonts w:ascii="Calibri" w:hAnsi="Calibri" w:cs="Calibri"/>
        </w:rPr>
        <w:t xml:space="preserve">We are not a crisis service, but it is important for us to understand the level of risk associated with the young person. Provide detailed information about current and historical risks, including any history of self-harm or suicidal ideation (e.g., what was done, when it occurred, and the intent if known). For those who have attempted suicide or engaged in self-injurious </w:t>
      </w:r>
      <w:r w:rsidR="009A5F0F" w:rsidRPr="000A734C">
        <w:rPr>
          <w:rFonts w:ascii="Calibri" w:hAnsi="Calibri" w:cs="Calibri"/>
        </w:rPr>
        <w:t>behaviour</w:t>
      </w:r>
      <w:r w:rsidRPr="00020940">
        <w:rPr>
          <w:rFonts w:ascii="Calibri" w:hAnsi="Calibri" w:cs="Calibri"/>
        </w:rPr>
        <w:t xml:space="preserve"> resulting in hospital intervention, we typically recommend they be seen by CAMHS.</w:t>
      </w:r>
    </w:p>
    <w:p w14:paraId="42D0E954" w14:textId="7D507250" w:rsidR="00BC0EE6" w:rsidRPr="00020940" w:rsidRDefault="00BC0EE6" w:rsidP="00020940"/>
    <w:sectPr w:rsidR="00BC0EE6" w:rsidRPr="00020940">
      <w:headerReference w:type="default" r:id="rId7"/>
      <w:footerReference w:type="default" r:id="rId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0E945" w14:textId="77777777" w:rsidR="00E20AFC" w:rsidRDefault="00E20AFC">
      <w:pPr>
        <w:spacing w:after="0" w:line="240" w:lineRule="auto"/>
      </w:pPr>
      <w:r>
        <w:separator/>
      </w:r>
    </w:p>
  </w:endnote>
  <w:endnote w:type="continuationSeparator" w:id="0">
    <w:p w14:paraId="42D0E947" w14:textId="77777777" w:rsidR="00E20AFC" w:rsidRDefault="00E20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0E94B" w14:textId="77777777" w:rsidR="00E20AFC" w:rsidRDefault="00E20AFC">
    <w:pPr>
      <w:pStyle w:val="Footer"/>
    </w:pPr>
    <w:r>
      <w:rPr>
        <w:noProof/>
        <w:vertAlign w:val="subscript"/>
      </w:rPr>
      <w:drawing>
        <wp:anchor distT="0" distB="0" distL="114300" distR="114300" simplePos="0" relativeHeight="251661312" behindDoc="0" locked="0" layoutInCell="1" allowOverlap="1" wp14:anchorId="42D0E943" wp14:editId="42D0E944">
          <wp:simplePos x="0" y="0"/>
          <wp:positionH relativeFrom="column">
            <wp:posOffset>-708660</wp:posOffset>
          </wp:positionH>
          <wp:positionV relativeFrom="paragraph">
            <wp:posOffset>-76196</wp:posOffset>
          </wp:positionV>
          <wp:extent cx="7484107" cy="742950"/>
          <wp:effectExtent l="0" t="0" r="0" b="0"/>
          <wp:wrapTight wrapText="bothSides">
            <wp:wrapPolygon edited="0">
              <wp:start x="17044" y="1662"/>
              <wp:lineTo x="6103" y="8862"/>
              <wp:lineTo x="6158" y="13292"/>
              <wp:lineTo x="14350" y="20492"/>
              <wp:lineTo x="15834" y="21046"/>
              <wp:lineTo x="21387" y="21046"/>
              <wp:lineTo x="21387" y="1662"/>
              <wp:lineTo x="17044" y="1662"/>
            </wp:wrapPolygon>
          </wp:wrapTight>
          <wp:docPr id="1927949146" name="Picture 186672545" descr="A black screen with a white key&#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92853"/>
                  <a:stretch>
                    <a:fillRect/>
                  </a:stretch>
                </pic:blipFill>
                <pic:spPr>
                  <a:xfrm>
                    <a:off x="0" y="0"/>
                    <a:ext cx="7484107" cy="742950"/>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0E941" w14:textId="77777777" w:rsidR="00E20AFC" w:rsidRDefault="00E20AFC">
      <w:pPr>
        <w:spacing w:after="0" w:line="240" w:lineRule="auto"/>
      </w:pPr>
      <w:r>
        <w:rPr>
          <w:color w:val="000000"/>
        </w:rPr>
        <w:separator/>
      </w:r>
    </w:p>
  </w:footnote>
  <w:footnote w:type="continuationSeparator" w:id="0">
    <w:p w14:paraId="42D0E943" w14:textId="77777777" w:rsidR="00E20AFC" w:rsidRDefault="00E20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40814" w14:textId="4CB014B6" w:rsidR="00020940" w:rsidRDefault="00020940">
    <w:pPr>
      <w:pStyle w:val="Header"/>
    </w:pPr>
    <w:r>
      <w:rPr>
        <w:noProof/>
        <w:vertAlign w:val="subscript"/>
      </w:rPr>
      <w:drawing>
        <wp:anchor distT="0" distB="0" distL="114300" distR="114300" simplePos="0" relativeHeight="251658240" behindDoc="0" locked="0" layoutInCell="1" allowOverlap="1" wp14:anchorId="42D0E941" wp14:editId="4FB42303">
          <wp:simplePos x="0" y="0"/>
          <wp:positionH relativeFrom="page">
            <wp:posOffset>-173355</wp:posOffset>
          </wp:positionH>
          <wp:positionV relativeFrom="paragraph">
            <wp:posOffset>-442595</wp:posOffset>
          </wp:positionV>
          <wp:extent cx="7731764" cy="1696083"/>
          <wp:effectExtent l="0" t="0" r="2540" b="0"/>
          <wp:wrapTight wrapText="bothSides">
            <wp:wrapPolygon edited="0">
              <wp:start x="0" y="0"/>
              <wp:lineTo x="0" y="18688"/>
              <wp:lineTo x="1277" y="19658"/>
              <wp:lineTo x="1703" y="20872"/>
              <wp:lineTo x="1809" y="21357"/>
              <wp:lineTo x="2235" y="21357"/>
              <wp:lineTo x="2342" y="20872"/>
              <wp:lineTo x="2767" y="19416"/>
              <wp:lineTo x="5269" y="19416"/>
              <wp:lineTo x="7238" y="17717"/>
              <wp:lineTo x="7185" y="15533"/>
              <wp:lineTo x="7504" y="15533"/>
              <wp:lineTo x="16498" y="11892"/>
              <wp:lineTo x="16498" y="11649"/>
              <wp:lineTo x="21554" y="10679"/>
              <wp:lineTo x="21554" y="0"/>
              <wp:lineTo x="0" y="0"/>
            </wp:wrapPolygon>
          </wp:wrapTight>
          <wp:docPr id="1579806444" name="Picture 1" descr="A black screen with a white key&#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b="84206"/>
                  <a:stretch>
                    <a:fillRect/>
                  </a:stretch>
                </pic:blipFill>
                <pic:spPr>
                  <a:xfrm>
                    <a:off x="0" y="0"/>
                    <a:ext cx="7731764" cy="1696083"/>
                  </a:xfrm>
                  <a:prstGeom prst="rect">
                    <a:avLst/>
                  </a:prstGeom>
                  <a:noFill/>
                  <a:ln>
                    <a:noFill/>
                    <a:prstDash/>
                  </a:ln>
                </pic:spPr>
              </pic:pic>
            </a:graphicData>
          </a:graphic>
        </wp:anchor>
      </w:drawing>
    </w:r>
    <w:r w:rsidR="00C0331A">
      <w:rPr>
        <w:noProof/>
        <w:vertAlign w:val="subscript"/>
      </w:rPr>
      <w:t xml:space="preserve"> </w:t>
    </w:r>
  </w:p>
  <w:p w14:paraId="654BC2D7" w14:textId="77777777" w:rsidR="00C0331A" w:rsidRDefault="00C0331A" w:rsidP="00C0331A">
    <w:pPr>
      <w:rPr>
        <w:b/>
        <w:bCs/>
        <w:sz w:val="24"/>
        <w:szCs w:val="24"/>
        <w:u w:val="single"/>
      </w:rPr>
    </w:pPr>
  </w:p>
  <w:p w14:paraId="63F044DD" w14:textId="77777777" w:rsidR="00C0331A" w:rsidRDefault="00C0331A" w:rsidP="00C0331A">
    <w:pPr>
      <w:rPr>
        <w:b/>
        <w:bCs/>
        <w:sz w:val="24"/>
        <w:szCs w:val="24"/>
        <w:u w:val="single"/>
      </w:rPr>
    </w:pPr>
  </w:p>
  <w:p w14:paraId="3136544A" w14:textId="267EA798" w:rsidR="00020940" w:rsidRPr="00020940" w:rsidRDefault="00020940" w:rsidP="00C0331A">
    <w:pPr>
      <w:rPr>
        <w:b/>
        <w:bCs/>
        <w:sz w:val="24"/>
        <w:szCs w:val="24"/>
        <w:u w:val="single"/>
      </w:rPr>
    </w:pPr>
    <w:r w:rsidRPr="00020940">
      <w:rPr>
        <w:b/>
        <w:bCs/>
        <w:sz w:val="24"/>
        <w:szCs w:val="24"/>
        <w:u w:val="single"/>
      </w:rPr>
      <w:t>Guidance on Completing a Request for Support with Young People Cornwall</w:t>
    </w:r>
  </w:p>
  <w:p w14:paraId="233F89B2" w14:textId="77777777" w:rsidR="00020940" w:rsidRDefault="00020940">
    <w:pPr>
      <w:pStyle w:val="Header"/>
    </w:pPr>
  </w:p>
  <w:p w14:paraId="42D0E949" w14:textId="2FC8D62A" w:rsidR="00E20AFC" w:rsidRDefault="00E20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13231"/>
    <w:multiLevelType w:val="multilevel"/>
    <w:tmpl w:val="5C1C21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08A7779"/>
    <w:multiLevelType w:val="hybridMultilevel"/>
    <w:tmpl w:val="F3140D9E"/>
    <w:lvl w:ilvl="0" w:tplc="3C782280">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270422"/>
    <w:multiLevelType w:val="multilevel"/>
    <w:tmpl w:val="94C6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AE10E3"/>
    <w:multiLevelType w:val="multilevel"/>
    <w:tmpl w:val="1F10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66252C"/>
    <w:multiLevelType w:val="multilevel"/>
    <w:tmpl w:val="A29E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5C3C3D"/>
    <w:multiLevelType w:val="multilevel"/>
    <w:tmpl w:val="7840C1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07198949">
    <w:abstractNumId w:val="5"/>
  </w:num>
  <w:num w:numId="2" w16cid:durableId="490485807">
    <w:abstractNumId w:val="0"/>
  </w:num>
  <w:num w:numId="3" w16cid:durableId="1934897689">
    <w:abstractNumId w:val="1"/>
  </w:num>
  <w:num w:numId="4" w16cid:durableId="796143586">
    <w:abstractNumId w:val="4"/>
  </w:num>
  <w:num w:numId="5" w16cid:durableId="1949269922">
    <w:abstractNumId w:val="3"/>
  </w:num>
  <w:num w:numId="6" w16cid:durableId="1265263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EE6"/>
    <w:rsid w:val="00020940"/>
    <w:rsid w:val="000A734C"/>
    <w:rsid w:val="000B11AA"/>
    <w:rsid w:val="002A0C47"/>
    <w:rsid w:val="002C5A7E"/>
    <w:rsid w:val="004C17AC"/>
    <w:rsid w:val="0066373D"/>
    <w:rsid w:val="00667F2F"/>
    <w:rsid w:val="00705E53"/>
    <w:rsid w:val="007F3CF7"/>
    <w:rsid w:val="00835B7E"/>
    <w:rsid w:val="008822E7"/>
    <w:rsid w:val="009335DC"/>
    <w:rsid w:val="009A5F0F"/>
    <w:rsid w:val="00AE03D1"/>
    <w:rsid w:val="00B13EAF"/>
    <w:rsid w:val="00BC0EE6"/>
    <w:rsid w:val="00C0331A"/>
    <w:rsid w:val="00C63AFE"/>
    <w:rsid w:val="00DC61A4"/>
    <w:rsid w:val="00E20AFC"/>
    <w:rsid w:val="0A904E10"/>
    <w:rsid w:val="2C331F76"/>
    <w:rsid w:val="382FDB66"/>
    <w:rsid w:val="3DD16B0B"/>
    <w:rsid w:val="46E1200D"/>
    <w:rsid w:val="64C301C5"/>
    <w:rsid w:val="73892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D0E941"/>
  <w15:docId w15:val="{719383F4-2C36-4E98-94A8-A8706CE8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123554">
      <w:bodyDiv w:val="1"/>
      <w:marLeft w:val="0"/>
      <w:marRight w:val="0"/>
      <w:marTop w:val="0"/>
      <w:marBottom w:val="0"/>
      <w:divBdr>
        <w:top w:val="none" w:sz="0" w:space="0" w:color="auto"/>
        <w:left w:val="none" w:sz="0" w:space="0" w:color="auto"/>
        <w:bottom w:val="none" w:sz="0" w:space="0" w:color="auto"/>
        <w:right w:val="none" w:sz="0" w:space="0" w:color="auto"/>
      </w:divBdr>
    </w:div>
    <w:div w:id="835537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2218</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Prinold</dc:creator>
  <dc:description/>
  <cp:lastModifiedBy>Laura Prinold</cp:lastModifiedBy>
  <cp:revision>2</cp:revision>
  <dcterms:created xsi:type="dcterms:W3CDTF">2024-09-02T17:54:00Z</dcterms:created>
  <dcterms:modified xsi:type="dcterms:W3CDTF">2024-09-02T17:54:00Z</dcterms:modified>
</cp:coreProperties>
</file>